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stylesWithEffects.xml" ContentType="application/vnd.ms-word.stylesWithEffect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09" w:rsidRPr="00751341" w:rsidRDefault="00744E09" w:rsidP="000A157C">
      <w:pPr>
        <w:pStyle w:val="Heading1"/>
        <w:jc w:val="center"/>
        <w:rPr>
          <w:color w:val="auto"/>
        </w:rPr>
      </w:pPr>
      <w:r w:rsidRPr="00751341">
        <w:rPr>
          <w:color w:val="auto"/>
        </w:rPr>
        <w:t xml:space="preserve">Bylaws of the </w:t>
      </w:r>
      <w:sdt>
        <w:sdtPr>
          <w:rPr>
            <w:color w:val="BFBFBF" w:themeColor="background1" w:themeShade="BF"/>
          </w:rPr>
          <w:id w:val="-1811858652"/>
          <w:placeholder>
            <w:docPart w:val="92FD7BE6F8434527ACF7970A690F6926"/>
          </w:placeholder>
          <w:showingPlcHdr/>
          <w:text/>
        </w:sdtPr>
        <w:sdtContent>
          <w:r w:rsidR="0019526C" w:rsidRPr="00E96536">
            <w:rPr>
              <w:rStyle w:val="PlaceholderText"/>
              <w:color w:val="BFBFBF" w:themeColor="background1" w:themeShade="BF"/>
            </w:rPr>
            <w:t>Click here to enter text.</w:t>
          </w:r>
        </w:sdtContent>
      </w:sdt>
      <w:r w:rsidR="0019526C" w:rsidRPr="00E96536">
        <w:rPr>
          <w:color w:val="BFBFBF" w:themeColor="background1" w:themeShade="BF"/>
        </w:rPr>
        <w:t xml:space="preserve"> </w:t>
      </w:r>
      <w:r w:rsidR="00EF64D7" w:rsidRPr="00751341">
        <w:rPr>
          <w:color w:val="auto"/>
        </w:rPr>
        <w:t xml:space="preserve">University </w:t>
      </w:r>
      <w:r w:rsidRPr="00751341">
        <w:rPr>
          <w:color w:val="auto"/>
        </w:rPr>
        <w:t xml:space="preserve">Subunit of the </w:t>
      </w:r>
      <w:sdt>
        <w:sdtPr>
          <w:rPr>
            <w:color w:val="auto"/>
          </w:rPr>
          <w:id w:val="464785405"/>
          <w:placeholder>
            <w:docPart w:val="E95FC722AB8643C9B28473A368595FE8"/>
          </w:placeholder>
          <w:showingPlcHdr/>
          <w:text/>
        </w:sdtPr>
        <w:sdtContent>
          <w:r w:rsidR="0019526C" w:rsidRPr="003B31E2">
            <w:rPr>
              <w:rStyle w:val="PlaceholderText"/>
              <w:color w:val="BFBFBF" w:themeColor="background1" w:themeShade="BF"/>
            </w:rPr>
            <w:t xml:space="preserve">Click here to enter text. </w:t>
          </w:r>
        </w:sdtContent>
      </w:sdt>
      <w:r w:rsidRPr="00751341">
        <w:rPr>
          <w:color w:val="auto"/>
        </w:rPr>
        <w:t>Chapter of the American Fisheries Society</w:t>
      </w:r>
    </w:p>
    <w:p w:rsidR="000A157C" w:rsidRPr="000A157C" w:rsidRDefault="000A157C" w:rsidP="00751341">
      <w:pPr>
        <w:spacing w:after="0" w:line="240" w:lineRule="auto"/>
        <w:contextualSpacing/>
      </w:pPr>
    </w:p>
    <w:p w:rsidR="00744E09" w:rsidRPr="00751341" w:rsidRDefault="00744E09" w:rsidP="00751341">
      <w:pPr>
        <w:pStyle w:val="Heading2"/>
        <w:spacing w:before="100" w:beforeAutospacing="1" w:after="100" w:afterAutospacing="1" w:line="240" w:lineRule="auto"/>
        <w:rPr>
          <w:color w:val="auto"/>
        </w:rPr>
      </w:pPr>
      <w:r w:rsidRPr="00751341">
        <w:rPr>
          <w:color w:val="auto"/>
        </w:rPr>
        <w:t>Article I. Name and Objectives</w:t>
      </w:r>
    </w:p>
    <w:p w:rsidR="00744E09" w:rsidRPr="00751341" w:rsidRDefault="00744E09" w:rsidP="007513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51341">
        <w:rPr>
          <w:rFonts w:ascii="Times New Roman" w:hAnsi="Times New Roman"/>
          <w:sz w:val="24"/>
          <w:szCs w:val="24"/>
        </w:rPr>
        <w:t xml:space="preserve">The name of this organization shall be the </w:t>
      </w:r>
      <w:sdt>
        <w:sdtPr>
          <w:rPr>
            <w:rFonts w:ascii="Times New Roman" w:hAnsi="Times New Roman"/>
            <w:sz w:val="24"/>
            <w:szCs w:val="24"/>
          </w:rPr>
          <w:id w:val="1090130852"/>
          <w:placeholder>
            <w:docPart w:val="1814A2E6E6D548EAB3E3EADA8523B94C"/>
          </w:placeholder>
          <w:showingPlcHdr/>
          <w:text/>
        </w:sdtPr>
        <w:sdtContent>
          <w:r w:rsidR="0019526C" w:rsidRPr="00751341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sdtContent>
      </w:sdt>
      <w:r w:rsidR="0019526C" w:rsidRPr="00751341">
        <w:rPr>
          <w:rFonts w:ascii="Times New Roman" w:hAnsi="Times New Roman"/>
          <w:sz w:val="24"/>
          <w:szCs w:val="24"/>
        </w:rPr>
        <w:t xml:space="preserve"> </w:t>
      </w:r>
      <w:r w:rsidRPr="00751341">
        <w:rPr>
          <w:rFonts w:ascii="Times New Roman" w:hAnsi="Times New Roman"/>
          <w:sz w:val="24"/>
          <w:szCs w:val="24"/>
        </w:rPr>
        <w:t xml:space="preserve">Subunit of the </w:t>
      </w:r>
      <w:sdt>
        <w:sdtPr>
          <w:rPr>
            <w:rFonts w:ascii="Times New Roman" w:hAnsi="Times New Roman"/>
            <w:sz w:val="24"/>
            <w:szCs w:val="24"/>
          </w:rPr>
          <w:id w:val="551201373"/>
          <w:placeholder>
            <w:docPart w:val="24798A9AC58A421E97CECBFFCA64087A"/>
          </w:placeholder>
          <w:showingPlcHdr/>
          <w:text/>
        </w:sdtPr>
        <w:sdtContent>
          <w:r w:rsidR="00522509" w:rsidRPr="00751341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sdtContent>
      </w:sdt>
      <w:r w:rsidR="00522509" w:rsidRPr="00751341">
        <w:rPr>
          <w:rFonts w:ascii="Times New Roman" w:hAnsi="Times New Roman"/>
          <w:sz w:val="24"/>
          <w:szCs w:val="24"/>
        </w:rPr>
        <w:t xml:space="preserve"> </w:t>
      </w:r>
      <w:r w:rsidRPr="00751341">
        <w:rPr>
          <w:rFonts w:ascii="Times New Roman" w:hAnsi="Times New Roman"/>
          <w:sz w:val="24"/>
          <w:szCs w:val="24"/>
        </w:rPr>
        <w:t>Chapter of</w:t>
      </w:r>
      <w:r w:rsidR="00751341">
        <w:rPr>
          <w:rFonts w:ascii="Times New Roman" w:hAnsi="Times New Roman"/>
          <w:sz w:val="24"/>
          <w:szCs w:val="24"/>
        </w:rPr>
        <w:t xml:space="preserve"> the American Fisheries Society</w:t>
      </w:r>
      <w:r w:rsidRPr="00751341">
        <w:rPr>
          <w:rFonts w:ascii="Times New Roman" w:hAnsi="Times New Roman"/>
          <w:sz w:val="24"/>
          <w:szCs w:val="24"/>
        </w:rPr>
        <w:t xml:space="preserve"> hereinafter referred to as the Subunit, Chapter</w:t>
      </w:r>
      <w:r w:rsidR="00522509" w:rsidRPr="00751341">
        <w:rPr>
          <w:rFonts w:ascii="Times New Roman" w:hAnsi="Times New Roman"/>
          <w:sz w:val="24"/>
          <w:szCs w:val="24"/>
        </w:rPr>
        <w:t>,</w:t>
      </w:r>
      <w:r w:rsidRPr="00751341">
        <w:rPr>
          <w:rFonts w:ascii="Times New Roman" w:hAnsi="Times New Roman"/>
          <w:sz w:val="24"/>
          <w:szCs w:val="24"/>
        </w:rPr>
        <w:t xml:space="preserve"> and Society respectively.</w:t>
      </w:r>
    </w:p>
    <w:p w:rsidR="00522509" w:rsidRPr="00751341" w:rsidRDefault="00744E09" w:rsidP="007513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51341">
        <w:rPr>
          <w:rFonts w:ascii="Times New Roman" w:hAnsi="Times New Roman"/>
          <w:sz w:val="24"/>
          <w:szCs w:val="24"/>
        </w:rPr>
        <w:t>The objectives of the Subunit shall be those of the Society as set forth in Article I of the Constitution. In addition the Subunit also has the following objective:</w:t>
      </w:r>
    </w:p>
    <w:p w:rsidR="00744E09" w:rsidRPr="00751341" w:rsidRDefault="000A157C" w:rsidP="00751341">
      <w:pPr>
        <w:pStyle w:val="ListParagraph"/>
        <w:spacing w:before="100" w:beforeAutospacing="1" w:after="100" w:afterAutospacing="1" w:line="240" w:lineRule="auto"/>
        <w:ind w:left="1440"/>
        <w:contextualSpacing w:val="0"/>
        <w:rPr>
          <w:rFonts w:ascii="Times New Roman" w:hAnsi="Times New Roman"/>
          <w:i/>
          <w:sz w:val="24"/>
          <w:szCs w:val="24"/>
        </w:rPr>
      </w:pPr>
      <w:r w:rsidRPr="00751341">
        <w:rPr>
          <w:rFonts w:ascii="Times New Roman" w:eastAsia="Times New Roman" w:hAnsi="Times New Roman"/>
          <w:i/>
          <w:sz w:val="24"/>
          <w:szCs w:val="24"/>
          <w:lang w:eastAsia="es-ES"/>
        </w:rPr>
        <w:t>[</w:t>
      </w:r>
      <w:r w:rsidR="00522509" w:rsidRPr="00751341">
        <w:rPr>
          <w:rFonts w:ascii="Times New Roman" w:eastAsia="Times New Roman" w:hAnsi="Times New Roman"/>
          <w:i/>
          <w:sz w:val="24"/>
          <w:szCs w:val="24"/>
          <w:lang w:eastAsia="es-ES"/>
        </w:rPr>
        <w:t>EXAMPLE: Encourage the exchange of regional fisheries information among students and Subunit members as well as encourage student involvement in the Chapter, Division, and Society.</w:t>
      </w:r>
      <w:r w:rsidRPr="00751341">
        <w:rPr>
          <w:rFonts w:ascii="Times New Roman" w:eastAsia="Times New Roman" w:hAnsi="Times New Roman"/>
          <w:i/>
          <w:sz w:val="24"/>
          <w:szCs w:val="24"/>
          <w:lang w:eastAsia="es-ES"/>
        </w:rPr>
        <w:t>]</w:t>
      </w:r>
    </w:p>
    <w:p w:rsidR="00744E09" w:rsidRPr="00751341" w:rsidRDefault="00744E09" w:rsidP="007513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51341">
        <w:rPr>
          <w:rFonts w:ascii="Times New Roman" w:hAnsi="Times New Roman"/>
          <w:sz w:val="24"/>
          <w:szCs w:val="24"/>
        </w:rPr>
        <w:t xml:space="preserve">All activities of this Subunit shall conform to the Society’s Constitution, Rules, and Procedures. </w:t>
      </w:r>
    </w:p>
    <w:p w:rsidR="00744E09" w:rsidRPr="00751341" w:rsidRDefault="00744E09" w:rsidP="00751341">
      <w:pPr>
        <w:pStyle w:val="Heading2"/>
        <w:spacing w:before="100" w:beforeAutospacing="1" w:after="100" w:afterAutospacing="1" w:line="240" w:lineRule="auto"/>
        <w:rPr>
          <w:color w:val="auto"/>
        </w:rPr>
      </w:pPr>
      <w:r w:rsidRPr="00751341">
        <w:rPr>
          <w:color w:val="auto"/>
        </w:rPr>
        <w:t>Article II. Membership</w:t>
      </w:r>
    </w:p>
    <w:p w:rsidR="00744E09" w:rsidRDefault="00744E09" w:rsidP="0075134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The membership of the </w:t>
      </w:r>
      <w:r>
        <w:rPr>
          <w:rFonts w:ascii="Times New Roman" w:hAnsi="Times New Roman"/>
          <w:sz w:val="24"/>
          <w:szCs w:val="24"/>
        </w:rPr>
        <w:t>Subu</w:t>
      </w:r>
      <w:r w:rsidRPr="00394381">
        <w:rPr>
          <w:rFonts w:ascii="Times New Roman" w:hAnsi="Times New Roman"/>
          <w:sz w:val="24"/>
          <w:szCs w:val="24"/>
        </w:rPr>
        <w:t xml:space="preserve">nit shall be composed of </w:t>
      </w:r>
      <w:sdt>
        <w:sdtPr>
          <w:rPr>
            <w:rFonts w:ascii="Times New Roman" w:hAnsi="Times New Roman"/>
            <w:sz w:val="24"/>
            <w:szCs w:val="24"/>
          </w:rPr>
          <w:id w:val="-1830898370"/>
          <w:placeholder>
            <w:docPart w:val="7624F388E9E14979862A1011149560BE"/>
          </w:placeholder>
          <w:showingPlcHdr/>
          <w:text/>
        </w:sdtPr>
        <w:sdtContent>
          <w:r w:rsidR="00EF64D7" w:rsidRPr="003B31E2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sdtContent>
      </w:sdt>
      <w:r w:rsidR="00EF64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University students, faculty, and alumni who are active members of the Chapter. </w:t>
      </w:r>
    </w:p>
    <w:p w:rsidR="00EF64D7" w:rsidRPr="00EF64D7" w:rsidRDefault="00744E09" w:rsidP="0075134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active members of the Society may vote, hold office, or chair a committee.</w:t>
      </w:r>
    </w:p>
    <w:p w:rsidR="00EF64D7" w:rsidRPr="00751341" w:rsidRDefault="00EF64D7" w:rsidP="00751341">
      <w:pPr>
        <w:pStyle w:val="Heading2"/>
        <w:spacing w:before="100" w:beforeAutospacing="1" w:after="100" w:afterAutospacing="1" w:line="240" w:lineRule="auto"/>
        <w:rPr>
          <w:color w:val="auto"/>
        </w:rPr>
      </w:pPr>
      <w:r w:rsidRPr="00751341">
        <w:rPr>
          <w:color w:val="auto"/>
        </w:rPr>
        <w:t>Article III. Officers</w:t>
      </w:r>
    </w:p>
    <w:p w:rsidR="00EF64D7" w:rsidRPr="00394381" w:rsidRDefault="00EF64D7" w:rsidP="0075134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The officers of the </w:t>
      </w:r>
      <w:r>
        <w:rPr>
          <w:rFonts w:ascii="Times New Roman" w:hAnsi="Times New Roman"/>
          <w:sz w:val="24"/>
          <w:szCs w:val="24"/>
        </w:rPr>
        <w:t>Subunit shall consist of a President,</w:t>
      </w:r>
      <w:r w:rsidRPr="00394381">
        <w:rPr>
          <w:rFonts w:ascii="Times New Roman" w:hAnsi="Times New Roman"/>
          <w:sz w:val="24"/>
          <w:szCs w:val="24"/>
        </w:rPr>
        <w:t xml:space="preserve"> Vice President, a</w:t>
      </w:r>
      <w:r>
        <w:rPr>
          <w:rFonts w:ascii="Times New Roman" w:hAnsi="Times New Roman"/>
          <w:sz w:val="24"/>
          <w:szCs w:val="24"/>
        </w:rPr>
        <w:t>nd</w:t>
      </w:r>
      <w:r w:rsidRPr="00394381">
        <w:rPr>
          <w:rFonts w:ascii="Times New Roman" w:hAnsi="Times New Roman"/>
          <w:sz w:val="24"/>
          <w:szCs w:val="24"/>
        </w:rPr>
        <w:t xml:space="preserve"> Secretary – Treasurer. </w:t>
      </w:r>
    </w:p>
    <w:p w:rsidR="00EF64D7" w:rsidRPr="00394381" w:rsidRDefault="00EF64D7" w:rsidP="0075134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All officers must be members in good standing of the Society. </w:t>
      </w:r>
    </w:p>
    <w:p w:rsidR="00EF64D7" w:rsidRPr="00394381" w:rsidRDefault="00EF64D7" w:rsidP="0075134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Officers shall be nominated by a nominating committee appointed by the President. Officers shall be elected by a majority of ballots casts and election methods shall be determined by the Executive Committee. </w:t>
      </w:r>
    </w:p>
    <w:p w:rsidR="00EF64D7" w:rsidRPr="00394381" w:rsidRDefault="00EF64D7" w:rsidP="0075134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Terms of newly elected officers shall change at the meeting closest in time to the Society’s annual meeting. </w:t>
      </w:r>
      <w:r w:rsidRPr="003B31E2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[or specify a different time if it better fits your subunit’s needs] </w:t>
      </w:r>
    </w:p>
    <w:p w:rsidR="00EF64D7" w:rsidRPr="00394381" w:rsidRDefault="00EF64D7" w:rsidP="0075134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Officers shall serve for a period of one year in each office,</w:t>
      </w:r>
      <w:r>
        <w:rPr>
          <w:rFonts w:ascii="Times New Roman" w:hAnsi="Times New Roman"/>
          <w:sz w:val="24"/>
          <w:szCs w:val="24"/>
        </w:rPr>
        <w:t xml:space="preserve"> and shall be ineligible for re</w:t>
      </w:r>
      <w:r w:rsidRPr="00394381">
        <w:rPr>
          <w:rFonts w:ascii="Times New Roman" w:hAnsi="Times New Roman"/>
          <w:sz w:val="24"/>
          <w:szCs w:val="24"/>
        </w:rPr>
        <w:t xml:space="preserve">election for a period of one year after the expiration of their term. </w:t>
      </w:r>
    </w:p>
    <w:p w:rsidR="00EF64D7" w:rsidRPr="00394381" w:rsidRDefault="00EF64D7" w:rsidP="0075134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In the event of a vacated position, the Executive Committee shall appoint a qualified replacement to fill the unexpired term. </w:t>
      </w:r>
    </w:p>
    <w:p w:rsidR="00EF64D7" w:rsidRPr="00394381" w:rsidRDefault="00EF64D7" w:rsidP="0075134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>No elected officer o</w:t>
      </w:r>
      <w:r>
        <w:rPr>
          <w:rFonts w:ascii="Times New Roman" w:hAnsi="Times New Roman"/>
          <w:sz w:val="24"/>
          <w:szCs w:val="24"/>
        </w:rPr>
        <w:t>r</w:t>
      </w:r>
      <w:r w:rsidRPr="00394381">
        <w:rPr>
          <w:rFonts w:ascii="Times New Roman" w:hAnsi="Times New Roman"/>
          <w:sz w:val="24"/>
          <w:szCs w:val="24"/>
        </w:rPr>
        <w:t xml:space="preserve"> appointed committee member of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shall receive any salary of other compensation. Expenses </w:t>
      </w:r>
      <w:r>
        <w:rPr>
          <w:rFonts w:ascii="Times New Roman" w:hAnsi="Times New Roman"/>
          <w:sz w:val="24"/>
          <w:szCs w:val="24"/>
        </w:rPr>
        <w:t xml:space="preserve">associated with Subunit-related activities </w:t>
      </w:r>
      <w:r w:rsidRPr="00394381">
        <w:rPr>
          <w:rFonts w:ascii="Times New Roman" w:hAnsi="Times New Roman"/>
          <w:sz w:val="24"/>
          <w:szCs w:val="24"/>
        </w:rPr>
        <w:t xml:space="preserve">may be defrayed from funds available to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when authorized by the Executive Committee.</w:t>
      </w:r>
    </w:p>
    <w:p w:rsidR="00EF64D7" w:rsidRPr="00751341" w:rsidRDefault="00EF64D7" w:rsidP="00751341">
      <w:pPr>
        <w:pStyle w:val="Heading2"/>
        <w:spacing w:before="100" w:beforeAutospacing="1" w:after="100" w:afterAutospacing="1" w:line="240" w:lineRule="auto"/>
        <w:rPr>
          <w:color w:val="auto"/>
        </w:rPr>
      </w:pPr>
      <w:r w:rsidRPr="00751341">
        <w:rPr>
          <w:color w:val="auto"/>
        </w:rPr>
        <w:t>Article IV. Duties of Officers</w:t>
      </w:r>
    </w:p>
    <w:p w:rsidR="00EF64D7" w:rsidRPr="00394381" w:rsidRDefault="00EF64D7" w:rsidP="0075134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>The President shall:</w:t>
      </w:r>
    </w:p>
    <w:p w:rsidR="00EF64D7" w:rsidRPr="00394381" w:rsidRDefault="00EF64D7" w:rsidP="0075134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>Preside at all meetings;</w:t>
      </w:r>
    </w:p>
    <w:p w:rsidR="00EF64D7" w:rsidRPr="00394381" w:rsidRDefault="00EF64D7" w:rsidP="0075134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>Serve as Chair of the Executive Committee;</w:t>
      </w:r>
    </w:p>
    <w:p w:rsidR="00EF64D7" w:rsidRPr="00394381" w:rsidRDefault="00EF64D7" w:rsidP="0075134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>Appoint all committees;</w:t>
      </w:r>
    </w:p>
    <w:p w:rsidR="00EF64D7" w:rsidRPr="00394381" w:rsidRDefault="00EF64D7" w:rsidP="0075134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Coordinate the activities of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’s standing and </w:t>
      </w:r>
      <w:r w:rsidR="003B31E2">
        <w:rPr>
          <w:rFonts w:ascii="Times New Roman" w:hAnsi="Times New Roman"/>
          <w:sz w:val="24"/>
          <w:szCs w:val="24"/>
        </w:rPr>
        <w:t>special</w:t>
      </w:r>
      <w:r w:rsidRPr="00394381">
        <w:rPr>
          <w:rFonts w:ascii="Times New Roman" w:hAnsi="Times New Roman"/>
          <w:sz w:val="24"/>
          <w:szCs w:val="24"/>
        </w:rPr>
        <w:t xml:space="preserve"> committees and serve as liaison between such committees and the Executive Committee;</w:t>
      </w:r>
    </w:p>
    <w:p w:rsidR="00EF64D7" w:rsidRPr="00394381" w:rsidRDefault="00EF64D7" w:rsidP="0075134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Represent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to the </w:t>
      </w:r>
      <w:sdt>
        <w:sdtPr>
          <w:rPr>
            <w:rFonts w:ascii="Times New Roman" w:hAnsi="Times New Roman"/>
            <w:sz w:val="24"/>
            <w:szCs w:val="24"/>
          </w:rPr>
          <w:id w:val="-1962025036"/>
          <w:placeholder>
            <w:docPart w:val="1BE1B8A06B054E4FA87DCBD644F04157"/>
          </w:placeholder>
          <w:showingPlcHdr/>
          <w:text/>
        </w:sdtPr>
        <w:sdtContent>
          <w:r w:rsidR="000A157C" w:rsidRPr="003B31E2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sdtContent>
      </w:sdt>
      <w:r w:rsidR="000A157C">
        <w:rPr>
          <w:rFonts w:ascii="Times New Roman" w:hAnsi="Times New Roman"/>
          <w:sz w:val="24"/>
          <w:szCs w:val="24"/>
        </w:rPr>
        <w:t xml:space="preserve"> </w:t>
      </w:r>
      <w:r w:rsidRPr="00394381">
        <w:rPr>
          <w:rFonts w:ascii="Times New Roman" w:hAnsi="Times New Roman"/>
          <w:sz w:val="24"/>
          <w:szCs w:val="24"/>
        </w:rPr>
        <w:t>Chapter;</w:t>
      </w:r>
    </w:p>
    <w:p w:rsidR="00EF64D7" w:rsidRPr="00394381" w:rsidRDefault="000A157C" w:rsidP="0075134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 official correspondence </w:t>
      </w:r>
      <w:r w:rsidR="00EF64D7" w:rsidRPr="00394381">
        <w:rPr>
          <w:rFonts w:ascii="Times New Roman" w:hAnsi="Times New Roman"/>
          <w:sz w:val="24"/>
          <w:szCs w:val="24"/>
        </w:rPr>
        <w:t xml:space="preserve">for the </w:t>
      </w:r>
      <w:r w:rsidR="00EF64D7">
        <w:rPr>
          <w:rFonts w:ascii="Times New Roman" w:hAnsi="Times New Roman"/>
          <w:sz w:val="24"/>
          <w:szCs w:val="24"/>
        </w:rPr>
        <w:t>Subunit</w:t>
      </w:r>
      <w:r w:rsidR="00EF64D7" w:rsidRPr="00394381">
        <w:rPr>
          <w:rFonts w:ascii="Times New Roman" w:hAnsi="Times New Roman"/>
          <w:sz w:val="24"/>
          <w:szCs w:val="24"/>
        </w:rPr>
        <w:t xml:space="preserve"> and present reports of </w:t>
      </w:r>
      <w:r w:rsidR="00EF64D7">
        <w:rPr>
          <w:rFonts w:ascii="Times New Roman" w:hAnsi="Times New Roman"/>
          <w:sz w:val="24"/>
          <w:szCs w:val="24"/>
        </w:rPr>
        <w:t>Subunit</w:t>
      </w:r>
      <w:r w:rsidR="00EF64D7" w:rsidRPr="00394381">
        <w:rPr>
          <w:rFonts w:ascii="Times New Roman" w:hAnsi="Times New Roman"/>
          <w:sz w:val="24"/>
          <w:szCs w:val="24"/>
        </w:rPr>
        <w:t xml:space="preserve"> activities at the annual meeting;</w:t>
      </w:r>
      <w:r>
        <w:rPr>
          <w:rFonts w:ascii="Times New Roman" w:hAnsi="Times New Roman"/>
          <w:sz w:val="24"/>
          <w:szCs w:val="24"/>
        </w:rPr>
        <w:t xml:space="preserve"> and</w:t>
      </w:r>
    </w:p>
    <w:p w:rsidR="00EF64D7" w:rsidRPr="00394381" w:rsidRDefault="00EF64D7" w:rsidP="0075134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Make such appointments and perform other duties and functions as are authorized and necessary. </w:t>
      </w:r>
    </w:p>
    <w:p w:rsidR="00EF64D7" w:rsidRPr="00394381" w:rsidRDefault="00EF64D7" w:rsidP="0075134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>The Vice President shall:</w:t>
      </w:r>
    </w:p>
    <w:p w:rsidR="00EF64D7" w:rsidRPr="000A157C" w:rsidRDefault="00EF64D7" w:rsidP="0075134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A157C">
        <w:rPr>
          <w:rFonts w:ascii="Times New Roman" w:hAnsi="Times New Roman"/>
          <w:sz w:val="24"/>
          <w:szCs w:val="24"/>
        </w:rPr>
        <w:t>Serve on the Executive Committee;</w:t>
      </w:r>
    </w:p>
    <w:p w:rsidR="00EF64D7" w:rsidRPr="000A157C" w:rsidRDefault="00EF64D7" w:rsidP="0075134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A157C">
        <w:rPr>
          <w:rFonts w:ascii="Times New Roman" w:hAnsi="Times New Roman"/>
          <w:sz w:val="24"/>
          <w:szCs w:val="24"/>
        </w:rPr>
        <w:t>Serve as the chair of the Nominating Committee;</w:t>
      </w:r>
    </w:p>
    <w:p w:rsidR="00EF64D7" w:rsidRPr="000A157C" w:rsidRDefault="00EF64D7" w:rsidP="0075134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A157C">
        <w:rPr>
          <w:rFonts w:ascii="Times New Roman" w:hAnsi="Times New Roman"/>
          <w:sz w:val="24"/>
          <w:szCs w:val="24"/>
        </w:rPr>
        <w:t>Serve as the chai</w:t>
      </w:r>
      <w:r w:rsidR="000A157C">
        <w:rPr>
          <w:rFonts w:ascii="Times New Roman" w:hAnsi="Times New Roman"/>
          <w:sz w:val="24"/>
          <w:szCs w:val="24"/>
        </w:rPr>
        <w:t>r of the Program Committee; and</w:t>
      </w:r>
    </w:p>
    <w:p w:rsidR="00EF64D7" w:rsidRPr="000A157C" w:rsidRDefault="00EF64D7" w:rsidP="00751341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A157C">
        <w:rPr>
          <w:rFonts w:ascii="Times New Roman" w:hAnsi="Times New Roman"/>
          <w:sz w:val="24"/>
          <w:szCs w:val="24"/>
        </w:rPr>
        <w:t xml:space="preserve">Shall assume the duties of the President in the event of his/her absence or inability to act. </w:t>
      </w:r>
    </w:p>
    <w:p w:rsidR="00EF64D7" w:rsidRPr="00394381" w:rsidRDefault="00EF64D7" w:rsidP="0075134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>The Secretary – Treasurer shall:</w:t>
      </w:r>
    </w:p>
    <w:p w:rsidR="00EF64D7" w:rsidRPr="00394381" w:rsidRDefault="00EF64D7" w:rsidP="00751341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Keep the official records of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, collect and be custodian of any fees or assessments authorized by these bylaws or funds allotted to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by the Society;</w:t>
      </w:r>
    </w:p>
    <w:p w:rsidR="00EF64D7" w:rsidRPr="00394381" w:rsidRDefault="00EF64D7" w:rsidP="00751341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>Disburse funds only as authorized by either the membership of Executive Committee.</w:t>
      </w:r>
    </w:p>
    <w:p w:rsidR="00EF64D7" w:rsidRDefault="00EF64D7" w:rsidP="00751341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Submit, at the annual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meeting, the year-end report for the previous fiscal year and a comparison of approved versus actual income and expenditures for the current fiscal year;</w:t>
      </w:r>
    </w:p>
    <w:p w:rsidR="000A157C" w:rsidRPr="00394381" w:rsidRDefault="000A157C" w:rsidP="00751341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Submit minutes of the annual Subunit meeting to the President of the </w:t>
      </w:r>
      <w:sdt>
        <w:sdtPr>
          <w:rPr>
            <w:rFonts w:ascii="Times New Roman" w:hAnsi="Times New Roman"/>
            <w:sz w:val="24"/>
            <w:szCs w:val="24"/>
          </w:rPr>
          <w:id w:val="1594976959"/>
          <w:placeholder>
            <w:docPart w:val="B95E78651AC249C59AF456B52D9AE0C7"/>
          </w:placeholder>
          <w:showingPlcHdr/>
          <w:text/>
        </w:sdtPr>
        <w:sdtContent>
          <w:r w:rsidRPr="003B31E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3B31E2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sdtContent>
      </w:sdt>
      <w:r>
        <w:rPr>
          <w:rFonts w:ascii="Times New Roman" w:hAnsi="Times New Roman"/>
          <w:sz w:val="24"/>
          <w:szCs w:val="24"/>
        </w:rPr>
        <w:t xml:space="preserve"> Chapter within 30 days after the annual Subunit meeting;</w:t>
      </w:r>
    </w:p>
    <w:p w:rsidR="00EF64D7" w:rsidRPr="00394381" w:rsidRDefault="000A157C" w:rsidP="00751341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F64D7" w:rsidRPr="00394381">
        <w:rPr>
          <w:rFonts w:ascii="Times New Roman" w:hAnsi="Times New Roman"/>
          <w:sz w:val="24"/>
          <w:szCs w:val="24"/>
        </w:rPr>
        <w:t>erve on the Executive Committee;</w:t>
      </w:r>
      <w:r>
        <w:rPr>
          <w:rFonts w:ascii="Times New Roman" w:hAnsi="Times New Roman"/>
          <w:sz w:val="24"/>
          <w:szCs w:val="24"/>
        </w:rPr>
        <w:t xml:space="preserve"> and</w:t>
      </w:r>
    </w:p>
    <w:p w:rsidR="00EF64D7" w:rsidRPr="00394381" w:rsidRDefault="00EF64D7" w:rsidP="00751341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>Conduct the election.</w:t>
      </w:r>
    </w:p>
    <w:p w:rsidR="00EF64D7" w:rsidRPr="00751341" w:rsidRDefault="00EF64D7" w:rsidP="00751341">
      <w:pPr>
        <w:pStyle w:val="Heading2"/>
        <w:spacing w:before="100" w:beforeAutospacing="1" w:after="100" w:afterAutospacing="1" w:line="240" w:lineRule="auto"/>
        <w:rPr>
          <w:color w:val="auto"/>
        </w:rPr>
      </w:pPr>
      <w:r w:rsidRPr="00751341">
        <w:rPr>
          <w:color w:val="auto"/>
        </w:rPr>
        <w:t>Articl</w:t>
      </w:r>
      <w:r w:rsidR="000A157C" w:rsidRPr="00751341">
        <w:rPr>
          <w:color w:val="auto"/>
        </w:rPr>
        <w:t>e V</w:t>
      </w:r>
      <w:r w:rsidRPr="00751341">
        <w:rPr>
          <w:color w:val="auto"/>
        </w:rPr>
        <w:t>. Executive Committee</w:t>
      </w:r>
    </w:p>
    <w:p w:rsidR="00EF64D7" w:rsidRPr="00394381" w:rsidRDefault="00EF64D7" w:rsidP="0075134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The Executive Committee of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sh</w:t>
      </w:r>
      <w:r w:rsidR="00547D4B">
        <w:rPr>
          <w:rFonts w:ascii="Times New Roman" w:hAnsi="Times New Roman"/>
          <w:sz w:val="24"/>
          <w:szCs w:val="24"/>
        </w:rPr>
        <w:t>all consist of elected officers</w:t>
      </w:r>
      <w:r w:rsidRPr="00394381">
        <w:rPr>
          <w:rFonts w:ascii="Times New Roman" w:hAnsi="Times New Roman"/>
          <w:sz w:val="24"/>
          <w:szCs w:val="24"/>
        </w:rPr>
        <w:t xml:space="preserve"> and other members as appointed by the President. </w:t>
      </w:r>
    </w:p>
    <w:p w:rsidR="00EF64D7" w:rsidRPr="00394381" w:rsidRDefault="00EF64D7" w:rsidP="0075134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The Executive Committee is authorized to act on behalf of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between meetings.</w:t>
      </w:r>
    </w:p>
    <w:p w:rsidR="00EF64D7" w:rsidRPr="00394381" w:rsidRDefault="00547D4B" w:rsidP="0075134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47D4B">
        <w:rPr>
          <w:rFonts w:ascii="Times New Roman" w:hAnsi="Times New Roman"/>
          <w:sz w:val="24"/>
          <w:szCs w:val="24"/>
        </w:rPr>
        <w:t xml:space="preserve">A majority of voting </w:t>
      </w:r>
      <w:r>
        <w:rPr>
          <w:rFonts w:ascii="Times New Roman" w:hAnsi="Times New Roman"/>
          <w:sz w:val="24"/>
          <w:szCs w:val="24"/>
        </w:rPr>
        <w:t>Executive</w:t>
      </w:r>
      <w:r w:rsidRPr="00547D4B">
        <w:rPr>
          <w:rFonts w:ascii="Times New Roman" w:hAnsi="Times New Roman"/>
          <w:sz w:val="24"/>
          <w:szCs w:val="24"/>
        </w:rPr>
        <w:t xml:space="preserve"> Committee members constitutes a quorum.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381">
        <w:rPr>
          <w:rFonts w:ascii="Times New Roman" w:hAnsi="Times New Roman"/>
          <w:sz w:val="24"/>
          <w:szCs w:val="24"/>
        </w:rPr>
        <w:t>A quorum is required for transacti</w:t>
      </w:r>
      <w:r>
        <w:rPr>
          <w:rFonts w:ascii="Times New Roman" w:hAnsi="Times New Roman"/>
          <w:sz w:val="24"/>
          <w:szCs w:val="24"/>
        </w:rPr>
        <w:t xml:space="preserve">ons of official business at an Executive Committee meeting. </w:t>
      </w:r>
      <w:r w:rsidR="00EF64D7" w:rsidRPr="00394381">
        <w:rPr>
          <w:rFonts w:ascii="Times New Roman" w:hAnsi="Times New Roman"/>
          <w:sz w:val="24"/>
          <w:szCs w:val="24"/>
        </w:rPr>
        <w:t>Executive Com</w:t>
      </w:r>
      <w:r>
        <w:rPr>
          <w:rFonts w:ascii="Times New Roman" w:hAnsi="Times New Roman"/>
          <w:sz w:val="24"/>
          <w:szCs w:val="24"/>
        </w:rPr>
        <w:t>mittee members can appoint proxies</w:t>
      </w:r>
      <w:r w:rsidR="00EF64D7" w:rsidRPr="00394381">
        <w:rPr>
          <w:rFonts w:ascii="Times New Roman" w:hAnsi="Times New Roman"/>
          <w:sz w:val="24"/>
          <w:szCs w:val="24"/>
        </w:rPr>
        <w:t xml:space="preserve">. </w:t>
      </w:r>
    </w:p>
    <w:p w:rsidR="00EF64D7" w:rsidRDefault="00EF64D7" w:rsidP="0075134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Each member of the Executive Committee shall have one vote on </w:t>
      </w:r>
      <w:r>
        <w:rPr>
          <w:rFonts w:ascii="Times New Roman" w:hAnsi="Times New Roman"/>
          <w:sz w:val="24"/>
          <w:szCs w:val="24"/>
        </w:rPr>
        <w:t>E</w:t>
      </w:r>
      <w:r w:rsidRPr="00394381">
        <w:rPr>
          <w:rFonts w:ascii="Times New Roman" w:hAnsi="Times New Roman"/>
          <w:sz w:val="24"/>
          <w:szCs w:val="24"/>
        </w:rPr>
        <w:t>xecutive Committee decisions. In the event of a tie</w:t>
      </w:r>
      <w:r>
        <w:rPr>
          <w:rFonts w:ascii="Times New Roman" w:hAnsi="Times New Roman"/>
          <w:sz w:val="24"/>
          <w:szCs w:val="24"/>
        </w:rPr>
        <w:t>, t</w:t>
      </w:r>
      <w:r w:rsidRPr="00394381">
        <w:rPr>
          <w:rFonts w:ascii="Times New Roman" w:hAnsi="Times New Roman"/>
          <w:sz w:val="24"/>
          <w:szCs w:val="24"/>
        </w:rPr>
        <w:t xml:space="preserve">he President’s vote shall be the deciding vote. </w:t>
      </w:r>
    </w:p>
    <w:p w:rsidR="000A157C" w:rsidRPr="00394381" w:rsidRDefault="000A157C" w:rsidP="0075134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Committee meetings are called by the President and are typically held three times a year.</w:t>
      </w:r>
    </w:p>
    <w:p w:rsidR="00744E09" w:rsidRPr="00751341" w:rsidRDefault="000A157C" w:rsidP="00751341">
      <w:pPr>
        <w:pStyle w:val="Heading2"/>
        <w:spacing w:before="100" w:beforeAutospacing="1" w:after="100" w:afterAutospacing="1" w:line="240" w:lineRule="auto"/>
        <w:rPr>
          <w:color w:val="auto"/>
        </w:rPr>
      </w:pPr>
      <w:r w:rsidRPr="00751341">
        <w:rPr>
          <w:color w:val="auto"/>
        </w:rPr>
        <w:t>Article V</w:t>
      </w:r>
      <w:r w:rsidR="00744E09" w:rsidRPr="00751341">
        <w:rPr>
          <w:color w:val="auto"/>
        </w:rPr>
        <w:t>I. Meetings and Voting</w:t>
      </w:r>
    </w:p>
    <w:p w:rsidR="00744E09" w:rsidRPr="00394381" w:rsidRDefault="00744E09" w:rsidP="0075134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shall hold </w:t>
      </w:r>
      <w:r w:rsidR="000A157C">
        <w:rPr>
          <w:rFonts w:ascii="Times New Roman" w:hAnsi="Times New Roman"/>
          <w:sz w:val="24"/>
          <w:szCs w:val="24"/>
        </w:rPr>
        <w:t>at least one meeting</w:t>
      </w:r>
      <w:r w:rsidRPr="00394381">
        <w:rPr>
          <w:rFonts w:ascii="Times New Roman" w:hAnsi="Times New Roman"/>
          <w:sz w:val="24"/>
          <w:szCs w:val="24"/>
        </w:rPr>
        <w:t xml:space="preserve"> </w:t>
      </w:r>
      <w:r w:rsidR="000A157C">
        <w:rPr>
          <w:rFonts w:ascii="Times New Roman" w:hAnsi="Times New Roman"/>
          <w:sz w:val="24"/>
          <w:szCs w:val="24"/>
        </w:rPr>
        <w:t>annually</w:t>
      </w:r>
      <w:r w:rsidRPr="00394381">
        <w:rPr>
          <w:rFonts w:ascii="Times New Roman" w:hAnsi="Times New Roman"/>
          <w:sz w:val="24"/>
          <w:szCs w:val="24"/>
        </w:rPr>
        <w:t xml:space="preserve"> at a time and place designated by the Executive Committee. Special meetings </w:t>
      </w:r>
      <w:r w:rsidR="000A157C">
        <w:rPr>
          <w:rFonts w:ascii="Times New Roman" w:hAnsi="Times New Roman"/>
          <w:sz w:val="24"/>
          <w:szCs w:val="24"/>
        </w:rPr>
        <w:t>may be called by the P</w:t>
      </w:r>
      <w:r w:rsidRPr="00394381">
        <w:rPr>
          <w:rFonts w:ascii="Times New Roman" w:hAnsi="Times New Roman"/>
          <w:sz w:val="24"/>
          <w:szCs w:val="24"/>
        </w:rPr>
        <w:t xml:space="preserve">resident with approval </w:t>
      </w:r>
      <w:r w:rsidR="000A157C">
        <w:rPr>
          <w:rFonts w:ascii="Times New Roman" w:hAnsi="Times New Roman"/>
          <w:sz w:val="24"/>
          <w:szCs w:val="24"/>
        </w:rPr>
        <w:t>of</w:t>
      </w:r>
      <w:r w:rsidRPr="00394381">
        <w:rPr>
          <w:rFonts w:ascii="Times New Roman" w:hAnsi="Times New Roman"/>
          <w:sz w:val="24"/>
          <w:szCs w:val="24"/>
        </w:rPr>
        <w:t xml:space="preserve"> the Executive Committee. </w:t>
      </w:r>
    </w:p>
    <w:p w:rsidR="00744E09" w:rsidRPr="00394381" w:rsidRDefault="00744E09" w:rsidP="0075134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A quorum is required for transactions of official business and shall </w:t>
      </w:r>
      <w:r w:rsidR="00EF64D7" w:rsidRPr="00394381">
        <w:rPr>
          <w:rFonts w:ascii="Times New Roman" w:hAnsi="Times New Roman"/>
          <w:sz w:val="24"/>
          <w:szCs w:val="24"/>
        </w:rPr>
        <w:t xml:space="preserve">be </w:t>
      </w:r>
      <w:r w:rsidR="00EF64D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majority</w:t>
      </w:r>
      <w:r w:rsidRPr="00394381">
        <w:rPr>
          <w:rFonts w:ascii="Times New Roman" w:hAnsi="Times New Roman"/>
          <w:sz w:val="24"/>
          <w:szCs w:val="24"/>
        </w:rPr>
        <w:t xml:space="preserve"> of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membership.</w:t>
      </w:r>
    </w:p>
    <w:p w:rsidR="00744E09" w:rsidRDefault="00744E09" w:rsidP="0075134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and voting may be conducted via mail or electronic media if approved by the Executive Committee.</w:t>
      </w:r>
    </w:p>
    <w:p w:rsidR="00744E09" w:rsidRPr="00394381" w:rsidRDefault="00744E09" w:rsidP="0075134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Unless otherwise specified in these Bylaws or the Constitution of the Society, meetings are conducted according to the latest edition of </w:t>
      </w:r>
      <w:r w:rsidRPr="000A157C">
        <w:rPr>
          <w:rFonts w:ascii="Times New Roman" w:hAnsi="Times New Roman"/>
          <w:sz w:val="24"/>
          <w:szCs w:val="24"/>
        </w:rPr>
        <w:t>Robert’s Rules of Order.</w:t>
      </w:r>
    </w:p>
    <w:p w:rsidR="00744E09" w:rsidRPr="00394381" w:rsidRDefault="00744E09" w:rsidP="0075134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Decisions at meetings are by simple majority of Active Members voting, except 2/3 majorities are required in special cases such as amending the Bylaws and suspending a Rule. Other less frequently used voting requirements are described in </w:t>
      </w:r>
      <w:r w:rsidRPr="000A157C">
        <w:rPr>
          <w:rFonts w:ascii="Times New Roman" w:hAnsi="Times New Roman"/>
          <w:sz w:val="24"/>
          <w:szCs w:val="24"/>
        </w:rPr>
        <w:t>Robert’s Rules of Order.</w:t>
      </w:r>
    </w:p>
    <w:p w:rsidR="00744E09" w:rsidRPr="00751341" w:rsidRDefault="00744E09" w:rsidP="00751341">
      <w:pPr>
        <w:pStyle w:val="Heading2"/>
        <w:spacing w:before="100" w:beforeAutospacing="1" w:after="100" w:afterAutospacing="1" w:line="240" w:lineRule="auto"/>
        <w:rPr>
          <w:color w:val="auto"/>
        </w:rPr>
      </w:pPr>
      <w:r w:rsidRPr="00751341">
        <w:rPr>
          <w:color w:val="auto"/>
        </w:rPr>
        <w:t>Article VII. Subunit</w:t>
      </w:r>
      <w:r w:rsidR="000A157C" w:rsidRPr="00751341">
        <w:rPr>
          <w:color w:val="auto"/>
        </w:rPr>
        <w:t xml:space="preserve"> Committees</w:t>
      </w:r>
    </w:p>
    <w:p w:rsidR="00744E09" w:rsidRPr="00394381" w:rsidRDefault="00744E09" w:rsidP="0075134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Committees and Chairs of committees, except as listed in Articles </w:t>
      </w:r>
      <w:r w:rsidR="000A157C">
        <w:rPr>
          <w:rFonts w:ascii="Times New Roman" w:hAnsi="Times New Roman"/>
          <w:sz w:val="24"/>
          <w:szCs w:val="24"/>
        </w:rPr>
        <w:t>IV and V</w:t>
      </w:r>
      <w:r w:rsidRPr="00394381">
        <w:rPr>
          <w:rFonts w:ascii="Times New Roman" w:hAnsi="Times New Roman"/>
          <w:sz w:val="24"/>
          <w:szCs w:val="24"/>
        </w:rPr>
        <w:t xml:space="preserve"> of these Bylaws, shall be appointed and charged by the President. Except for Standing Committees, these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committees shall cease to function upon the discharge of the duties for which they were appointed or with the end of the term of the appointing officer.  </w:t>
      </w:r>
    </w:p>
    <w:p w:rsidR="00744E09" w:rsidRPr="00394381" w:rsidRDefault="00744E09" w:rsidP="0075134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Standing Committees help the President and the Executive Committee conduct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’s affairs, and the chairs should report their committees’ activities, findings, and recommendations at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meetings and interim meetings of the Executive Committee. </w:t>
      </w:r>
    </w:p>
    <w:p w:rsidR="00744E09" w:rsidRDefault="00744E09" w:rsidP="0075134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has established the following Standing Committees:</w:t>
      </w:r>
    </w:p>
    <w:p w:rsidR="000A157C" w:rsidRPr="000A157C" w:rsidRDefault="000A157C" w:rsidP="00751341">
      <w:pPr>
        <w:spacing w:before="100" w:beforeAutospacing="1" w:after="100" w:afterAutospacing="1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[List your committees and broadly describe their functions.] </w:t>
      </w:r>
    </w:p>
    <w:p w:rsidR="00744E09" w:rsidRPr="00751341" w:rsidRDefault="00744E09" w:rsidP="00751341">
      <w:pPr>
        <w:pStyle w:val="Heading2"/>
        <w:spacing w:before="100" w:beforeAutospacing="1" w:after="100" w:afterAutospacing="1" w:line="240" w:lineRule="auto"/>
        <w:rPr>
          <w:color w:val="auto"/>
        </w:rPr>
      </w:pPr>
      <w:r w:rsidRPr="00751341">
        <w:rPr>
          <w:color w:val="auto"/>
        </w:rPr>
        <w:t>Article VIII. Dues and Fees</w:t>
      </w:r>
    </w:p>
    <w:p w:rsidR="00744E09" w:rsidRPr="00394381" w:rsidRDefault="00744E09" w:rsidP="00751341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The Executive Committee shall establish annual dues subject to approval of the members voting at the </w:t>
      </w:r>
      <w:r>
        <w:rPr>
          <w:rFonts w:ascii="Times New Roman" w:hAnsi="Times New Roman"/>
          <w:sz w:val="24"/>
          <w:szCs w:val="24"/>
        </w:rPr>
        <w:t>April</w:t>
      </w:r>
      <w:r w:rsidRPr="00394381">
        <w:rPr>
          <w:rFonts w:ascii="Times New Roman" w:hAnsi="Times New Roman"/>
          <w:sz w:val="24"/>
          <w:szCs w:val="24"/>
        </w:rPr>
        <w:t xml:space="preserve"> meeting. </w:t>
      </w:r>
    </w:p>
    <w:p w:rsidR="00744E09" w:rsidRPr="00394381" w:rsidRDefault="00744E09" w:rsidP="00751341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The Executive Committee may assess registration fees for meetings. </w:t>
      </w:r>
    </w:p>
    <w:p w:rsidR="00744E09" w:rsidRPr="00751341" w:rsidRDefault="00744E09" w:rsidP="00751341">
      <w:pPr>
        <w:pStyle w:val="Heading2"/>
        <w:spacing w:before="100" w:beforeAutospacing="1" w:after="100" w:afterAutospacing="1" w:line="240" w:lineRule="auto"/>
        <w:rPr>
          <w:color w:val="auto"/>
        </w:rPr>
      </w:pPr>
      <w:r w:rsidRPr="00751341">
        <w:rPr>
          <w:color w:val="auto"/>
        </w:rPr>
        <w:t>Article IX. Bylaws</w:t>
      </w:r>
    </w:p>
    <w:p w:rsidR="00744E09" w:rsidRPr="00394381" w:rsidRDefault="00744E09" w:rsidP="0075134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The Bylaws are the defining document for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and take precedence over</w:t>
      </w:r>
      <w:r w:rsidR="000A157C">
        <w:rPr>
          <w:rFonts w:ascii="Times New Roman" w:hAnsi="Times New Roman"/>
          <w:sz w:val="24"/>
          <w:szCs w:val="24"/>
        </w:rPr>
        <w:t xml:space="preserve"> </w:t>
      </w:r>
      <w:r w:rsidRPr="00394381">
        <w:rPr>
          <w:rFonts w:ascii="Times New Roman" w:hAnsi="Times New Roman"/>
          <w:sz w:val="24"/>
          <w:szCs w:val="24"/>
        </w:rPr>
        <w:t xml:space="preserve">all other rules and procedures of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. The Bylaws cannot be suspended and cannot be changed without prior notice to members. </w:t>
      </w:r>
    </w:p>
    <w:p w:rsidR="00744E09" w:rsidRPr="00394381" w:rsidRDefault="00744E09" w:rsidP="0075134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>The Bylaws may be amended by a 2/3 majority of Active Members choosing to vote, provided that the proposed amendment(s) are circulated in writing to the membership at least 30 days prior to voting.</w:t>
      </w:r>
    </w:p>
    <w:p w:rsidR="00744E09" w:rsidRPr="00394381" w:rsidRDefault="00744E09" w:rsidP="0075134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>In accordance with the Society Constitution, a</w:t>
      </w:r>
      <w:r w:rsidR="00AD5A9D">
        <w:rPr>
          <w:rFonts w:ascii="Times New Roman" w:hAnsi="Times New Roman"/>
          <w:sz w:val="24"/>
          <w:szCs w:val="24"/>
        </w:rPr>
        <w:t xml:space="preserve"> proposed</w:t>
      </w:r>
      <w:r w:rsidRPr="00394381">
        <w:rPr>
          <w:rFonts w:ascii="Times New Roman" w:hAnsi="Times New Roman"/>
          <w:sz w:val="24"/>
          <w:szCs w:val="24"/>
        </w:rPr>
        <w:t xml:space="preserve"> amendment shall be reviewed by the Society’s Constitutional Consultant for conformity with the Constitution, Rules and Procedures of the Society</w:t>
      </w:r>
      <w:r w:rsidR="007B6BD9">
        <w:rPr>
          <w:rFonts w:ascii="Times New Roman" w:hAnsi="Times New Roman"/>
          <w:sz w:val="24"/>
          <w:szCs w:val="24"/>
        </w:rPr>
        <w:t xml:space="preserve"> prior to Subunit vote</w:t>
      </w:r>
      <w:bookmarkStart w:id="0" w:name="_GoBack"/>
      <w:bookmarkEnd w:id="0"/>
      <w:r w:rsidRPr="00394381">
        <w:rPr>
          <w:rFonts w:ascii="Times New Roman" w:hAnsi="Times New Roman"/>
          <w:sz w:val="24"/>
          <w:szCs w:val="24"/>
        </w:rPr>
        <w:t>. The Constitutional Consultant presents the adopted amendment to the Society</w:t>
      </w:r>
      <w:r w:rsidR="00AC6DB7">
        <w:rPr>
          <w:rFonts w:ascii="Times New Roman" w:hAnsi="Times New Roman"/>
          <w:sz w:val="24"/>
          <w:szCs w:val="24"/>
        </w:rPr>
        <w:t>’s</w:t>
      </w:r>
      <w:r w:rsidRPr="00394381">
        <w:rPr>
          <w:rFonts w:ascii="Times New Roman" w:hAnsi="Times New Roman"/>
          <w:sz w:val="24"/>
          <w:szCs w:val="24"/>
        </w:rPr>
        <w:t xml:space="preserve"> </w:t>
      </w:r>
      <w:r w:rsidR="00AC6DB7">
        <w:rPr>
          <w:rFonts w:ascii="Times New Roman" w:hAnsi="Times New Roman"/>
          <w:sz w:val="24"/>
          <w:szCs w:val="24"/>
        </w:rPr>
        <w:t>Management Committee</w:t>
      </w:r>
      <w:r w:rsidRPr="00394381">
        <w:rPr>
          <w:rFonts w:ascii="Times New Roman" w:hAnsi="Times New Roman"/>
          <w:sz w:val="24"/>
          <w:szCs w:val="24"/>
        </w:rPr>
        <w:t xml:space="preserve"> for approval. </w:t>
      </w:r>
    </w:p>
    <w:p w:rsidR="00744E09" w:rsidRPr="00394381" w:rsidRDefault="00744E09" w:rsidP="00751341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94381">
        <w:rPr>
          <w:rFonts w:ascii="Times New Roman" w:hAnsi="Times New Roman"/>
          <w:sz w:val="24"/>
          <w:szCs w:val="24"/>
        </w:rPr>
        <w:t xml:space="preserve">Amendments take effect when the </w:t>
      </w:r>
      <w:r>
        <w:rPr>
          <w:rFonts w:ascii="Times New Roman" w:hAnsi="Times New Roman"/>
          <w:sz w:val="24"/>
          <w:szCs w:val="24"/>
        </w:rPr>
        <w:t>Subunit</w:t>
      </w:r>
      <w:r w:rsidRPr="00394381">
        <w:rPr>
          <w:rFonts w:ascii="Times New Roman" w:hAnsi="Times New Roman"/>
          <w:sz w:val="24"/>
          <w:szCs w:val="24"/>
        </w:rPr>
        <w:t xml:space="preserve"> receives written notice of their approval by the </w:t>
      </w:r>
      <w:r w:rsidR="00AC6DB7">
        <w:rPr>
          <w:rFonts w:ascii="Times New Roman" w:hAnsi="Times New Roman"/>
          <w:sz w:val="24"/>
          <w:szCs w:val="24"/>
        </w:rPr>
        <w:t>Society’s Management Committee</w:t>
      </w:r>
      <w:r w:rsidRPr="00394381">
        <w:rPr>
          <w:rFonts w:ascii="Times New Roman" w:hAnsi="Times New Roman"/>
          <w:sz w:val="24"/>
          <w:szCs w:val="24"/>
        </w:rPr>
        <w:t xml:space="preserve"> from the </w:t>
      </w:r>
      <w:r w:rsidR="00AC6DB7">
        <w:rPr>
          <w:rFonts w:ascii="Times New Roman" w:hAnsi="Times New Roman"/>
          <w:sz w:val="24"/>
          <w:szCs w:val="24"/>
        </w:rPr>
        <w:t xml:space="preserve">Society’s </w:t>
      </w:r>
      <w:r w:rsidRPr="00394381">
        <w:rPr>
          <w:rFonts w:ascii="Times New Roman" w:hAnsi="Times New Roman"/>
          <w:sz w:val="24"/>
          <w:szCs w:val="24"/>
        </w:rPr>
        <w:t xml:space="preserve">Executive Director. </w:t>
      </w:r>
    </w:p>
    <w:sectPr w:rsidR="00744E09" w:rsidRPr="00394381" w:rsidSect="00704C95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41" w:rsidRDefault="00751341" w:rsidP="00751341">
      <w:pPr>
        <w:spacing w:after="0" w:line="240" w:lineRule="auto"/>
      </w:pPr>
      <w:r>
        <w:separator/>
      </w:r>
    </w:p>
  </w:endnote>
  <w:endnote w:type="continuationSeparator" w:id="0">
    <w:p w:rsidR="00751341" w:rsidRDefault="00751341" w:rsidP="0075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339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341" w:rsidRDefault="00FC111D">
        <w:pPr>
          <w:pStyle w:val="Footer"/>
          <w:jc w:val="center"/>
        </w:pPr>
        <w:fldSimple w:instr=" PAGE   \* MERGEFORMAT ">
          <w:r w:rsidR="00AC6DB7">
            <w:rPr>
              <w:noProof/>
            </w:rPr>
            <w:t>4</w:t>
          </w:r>
        </w:fldSimple>
      </w:p>
    </w:sdtContent>
  </w:sdt>
  <w:p w:rsidR="00751341" w:rsidRDefault="0075134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41" w:rsidRDefault="00751341" w:rsidP="00751341">
      <w:pPr>
        <w:spacing w:after="0" w:line="240" w:lineRule="auto"/>
      </w:pPr>
      <w:r>
        <w:separator/>
      </w:r>
    </w:p>
  </w:footnote>
  <w:footnote w:type="continuationSeparator" w:id="0">
    <w:p w:rsidR="00751341" w:rsidRDefault="00751341" w:rsidP="0075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3B4"/>
    <w:multiLevelType w:val="hybridMultilevel"/>
    <w:tmpl w:val="0614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7BB7"/>
    <w:multiLevelType w:val="hybridMultilevel"/>
    <w:tmpl w:val="B610364E"/>
    <w:lvl w:ilvl="0" w:tplc="6A3AACB2">
      <w:start w:val="1"/>
      <w:numFmt w:val="lowerRoman"/>
      <w:lvlText w:val="%1)"/>
      <w:lvlJc w:val="left"/>
      <w:pPr>
        <w:ind w:left="1800" w:hanging="72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BCC3884"/>
    <w:multiLevelType w:val="hybridMultilevel"/>
    <w:tmpl w:val="2750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747E7"/>
    <w:multiLevelType w:val="hybridMultilevel"/>
    <w:tmpl w:val="64D24E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B27AF6"/>
    <w:multiLevelType w:val="hybridMultilevel"/>
    <w:tmpl w:val="50984E68"/>
    <w:lvl w:ilvl="0" w:tplc="C688F44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2A037A"/>
    <w:multiLevelType w:val="hybridMultilevel"/>
    <w:tmpl w:val="F77020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9E03D1"/>
    <w:multiLevelType w:val="hybridMultilevel"/>
    <w:tmpl w:val="428A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5072D"/>
    <w:multiLevelType w:val="hybridMultilevel"/>
    <w:tmpl w:val="528E77F4"/>
    <w:lvl w:ilvl="0" w:tplc="DA62776E">
      <w:start w:val="1"/>
      <w:numFmt w:val="lowerRoman"/>
      <w:lvlText w:val="%1)"/>
      <w:lvlJc w:val="left"/>
      <w:pPr>
        <w:ind w:left="2520" w:hanging="72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23E955C6"/>
    <w:multiLevelType w:val="hybridMultilevel"/>
    <w:tmpl w:val="C0CA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D66BE1"/>
    <w:multiLevelType w:val="hybridMultilevel"/>
    <w:tmpl w:val="427E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220441"/>
    <w:multiLevelType w:val="hybridMultilevel"/>
    <w:tmpl w:val="0380B784"/>
    <w:lvl w:ilvl="0" w:tplc="5DFE461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4C24B9"/>
    <w:multiLevelType w:val="hybridMultilevel"/>
    <w:tmpl w:val="E18C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DB3805"/>
    <w:multiLevelType w:val="hybridMultilevel"/>
    <w:tmpl w:val="74C87A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2A5633"/>
    <w:multiLevelType w:val="hybridMultilevel"/>
    <w:tmpl w:val="2B560C90"/>
    <w:lvl w:ilvl="0" w:tplc="59C8BE4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A5455E8"/>
    <w:multiLevelType w:val="hybridMultilevel"/>
    <w:tmpl w:val="386C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F14936"/>
    <w:multiLevelType w:val="hybridMultilevel"/>
    <w:tmpl w:val="BAA2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594D89"/>
    <w:multiLevelType w:val="hybridMultilevel"/>
    <w:tmpl w:val="C16858B0"/>
    <w:lvl w:ilvl="0" w:tplc="EAC6541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D6935E6"/>
    <w:multiLevelType w:val="hybridMultilevel"/>
    <w:tmpl w:val="C4F6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3B6957"/>
    <w:multiLevelType w:val="hybridMultilevel"/>
    <w:tmpl w:val="2D800FB0"/>
    <w:lvl w:ilvl="0" w:tplc="88988F04">
      <w:start w:val="1"/>
      <w:numFmt w:val="lowerRoman"/>
      <w:lvlText w:val="%1)"/>
      <w:lvlJc w:val="left"/>
      <w:pPr>
        <w:ind w:left="1800" w:hanging="72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E9B5ECD"/>
    <w:multiLevelType w:val="hybridMultilevel"/>
    <w:tmpl w:val="5FE2D3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68518B"/>
    <w:multiLevelType w:val="hybridMultilevel"/>
    <w:tmpl w:val="213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F56D4"/>
    <w:multiLevelType w:val="hybridMultilevel"/>
    <w:tmpl w:val="EC3AFF7A"/>
    <w:lvl w:ilvl="0" w:tplc="49D26FFE">
      <w:start w:val="1"/>
      <w:numFmt w:val="upperRoman"/>
      <w:lvlText w:val="%1)"/>
      <w:lvlJc w:val="left"/>
      <w:pPr>
        <w:ind w:left="2160" w:hanging="72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6EF860B6"/>
    <w:multiLevelType w:val="hybridMultilevel"/>
    <w:tmpl w:val="8B024EBA"/>
    <w:lvl w:ilvl="0" w:tplc="43C0A86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17D089F"/>
    <w:multiLevelType w:val="hybridMultilevel"/>
    <w:tmpl w:val="B9348C82"/>
    <w:lvl w:ilvl="0" w:tplc="68367D5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5D5300F"/>
    <w:multiLevelType w:val="hybridMultilevel"/>
    <w:tmpl w:val="24B6C3CE"/>
    <w:lvl w:ilvl="0" w:tplc="D1CE63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6740C7D"/>
    <w:multiLevelType w:val="hybridMultilevel"/>
    <w:tmpl w:val="0A48D8FC"/>
    <w:lvl w:ilvl="0" w:tplc="14927028">
      <w:start w:val="1"/>
      <w:numFmt w:val="lowerRoman"/>
      <w:lvlText w:val="%1)"/>
      <w:lvlJc w:val="left"/>
      <w:pPr>
        <w:ind w:left="1800" w:hanging="72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C0B016D"/>
    <w:multiLevelType w:val="hybridMultilevel"/>
    <w:tmpl w:val="5A0CD0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427F34"/>
    <w:multiLevelType w:val="hybridMultilevel"/>
    <w:tmpl w:val="6F92A0A8"/>
    <w:lvl w:ilvl="0" w:tplc="B6E045BA">
      <w:start w:val="1"/>
      <w:numFmt w:val="upperRoman"/>
      <w:lvlText w:val="%1)"/>
      <w:lvlJc w:val="left"/>
      <w:pPr>
        <w:ind w:left="2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9"/>
  </w:num>
  <w:num w:numId="8">
    <w:abstractNumId w:val="22"/>
  </w:num>
  <w:num w:numId="9">
    <w:abstractNumId w:val="24"/>
  </w:num>
  <w:num w:numId="10">
    <w:abstractNumId w:val="23"/>
  </w:num>
  <w:num w:numId="11">
    <w:abstractNumId w:val="11"/>
  </w:num>
  <w:num w:numId="12">
    <w:abstractNumId w:val="26"/>
  </w:num>
  <w:num w:numId="13">
    <w:abstractNumId w:val="4"/>
  </w:num>
  <w:num w:numId="14">
    <w:abstractNumId w:val="25"/>
  </w:num>
  <w:num w:numId="15">
    <w:abstractNumId w:val="27"/>
  </w:num>
  <w:num w:numId="16">
    <w:abstractNumId w:val="18"/>
  </w:num>
  <w:num w:numId="17">
    <w:abstractNumId w:val="7"/>
  </w:num>
  <w:num w:numId="18">
    <w:abstractNumId w:val="1"/>
  </w:num>
  <w:num w:numId="19">
    <w:abstractNumId w:val="21"/>
  </w:num>
  <w:num w:numId="20">
    <w:abstractNumId w:val="2"/>
  </w:num>
  <w:num w:numId="21">
    <w:abstractNumId w:val="17"/>
  </w:num>
  <w:num w:numId="22">
    <w:abstractNumId w:val="13"/>
  </w:num>
  <w:num w:numId="23">
    <w:abstractNumId w:val="10"/>
  </w:num>
  <w:num w:numId="24">
    <w:abstractNumId w:val="16"/>
  </w:num>
  <w:num w:numId="25">
    <w:abstractNumId w:val="0"/>
  </w:num>
  <w:num w:numId="26">
    <w:abstractNumId w:val="5"/>
  </w:num>
  <w:num w:numId="27">
    <w:abstractNumId w:val="3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0A5"/>
    <w:rsid w:val="00034027"/>
    <w:rsid w:val="00071783"/>
    <w:rsid w:val="000A157C"/>
    <w:rsid w:val="000B00A5"/>
    <w:rsid w:val="000E7F97"/>
    <w:rsid w:val="00106B22"/>
    <w:rsid w:val="0013656A"/>
    <w:rsid w:val="00177E72"/>
    <w:rsid w:val="0019526C"/>
    <w:rsid w:val="00217ADB"/>
    <w:rsid w:val="00236308"/>
    <w:rsid w:val="00293142"/>
    <w:rsid w:val="002C143B"/>
    <w:rsid w:val="00302899"/>
    <w:rsid w:val="00314D25"/>
    <w:rsid w:val="00394381"/>
    <w:rsid w:val="003B31E2"/>
    <w:rsid w:val="00406CA5"/>
    <w:rsid w:val="0043644C"/>
    <w:rsid w:val="0045387B"/>
    <w:rsid w:val="0047149B"/>
    <w:rsid w:val="005173FD"/>
    <w:rsid w:val="00522509"/>
    <w:rsid w:val="00547D4B"/>
    <w:rsid w:val="005A1D8B"/>
    <w:rsid w:val="00616D5B"/>
    <w:rsid w:val="00654D04"/>
    <w:rsid w:val="0067171F"/>
    <w:rsid w:val="00673E70"/>
    <w:rsid w:val="006773F5"/>
    <w:rsid w:val="006E3768"/>
    <w:rsid w:val="00704C95"/>
    <w:rsid w:val="007055E8"/>
    <w:rsid w:val="00744E09"/>
    <w:rsid w:val="00751341"/>
    <w:rsid w:val="007906E5"/>
    <w:rsid w:val="007979C0"/>
    <w:rsid w:val="007B6BD9"/>
    <w:rsid w:val="00863A05"/>
    <w:rsid w:val="008D2F2E"/>
    <w:rsid w:val="008D5EF6"/>
    <w:rsid w:val="009044A1"/>
    <w:rsid w:val="0091138F"/>
    <w:rsid w:val="009230EE"/>
    <w:rsid w:val="00933DE2"/>
    <w:rsid w:val="009529EF"/>
    <w:rsid w:val="009F125B"/>
    <w:rsid w:val="00A2646C"/>
    <w:rsid w:val="00A449EE"/>
    <w:rsid w:val="00A57CF1"/>
    <w:rsid w:val="00AC6DB7"/>
    <w:rsid w:val="00AD5A9D"/>
    <w:rsid w:val="00B265F4"/>
    <w:rsid w:val="00B32B6F"/>
    <w:rsid w:val="00C30B05"/>
    <w:rsid w:val="00CB1A5E"/>
    <w:rsid w:val="00CC3CAD"/>
    <w:rsid w:val="00D16899"/>
    <w:rsid w:val="00D92E44"/>
    <w:rsid w:val="00E60C12"/>
    <w:rsid w:val="00E6309D"/>
    <w:rsid w:val="00E96536"/>
    <w:rsid w:val="00EF64D7"/>
    <w:rsid w:val="00F004EB"/>
    <w:rsid w:val="00F052DD"/>
    <w:rsid w:val="00F8453A"/>
    <w:rsid w:val="00F86A01"/>
    <w:rsid w:val="00FC111D"/>
  </w:rsids>
  <m:mathPr>
    <m:mathFont m:val="Oswa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0A1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5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0B00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538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3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387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3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387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5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8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526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A1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5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5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41"/>
  </w:style>
  <w:style w:type="paragraph" w:styleId="Footer">
    <w:name w:val="footer"/>
    <w:basedOn w:val="Normal"/>
    <w:link w:val="FooterChar"/>
    <w:uiPriority w:val="99"/>
    <w:unhideWhenUsed/>
    <w:rsid w:val="0075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0A1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5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00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538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3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387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3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387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5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8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526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A1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5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5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41"/>
  </w:style>
  <w:style w:type="paragraph" w:styleId="Footer">
    <w:name w:val="footer"/>
    <w:basedOn w:val="Normal"/>
    <w:link w:val="FooterChar"/>
    <w:uiPriority w:val="99"/>
    <w:unhideWhenUsed/>
    <w:rsid w:val="0075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FD7BE6F8434527ACF7970A690F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59F2-984A-454B-8981-0B6FCAE0F501}"/>
      </w:docPartPr>
      <w:docPartBody>
        <w:p w:rsidR="00FB397F" w:rsidRDefault="00851F50" w:rsidP="00851F50">
          <w:pPr>
            <w:pStyle w:val="92FD7BE6F8434527ACF7970A690F6926"/>
          </w:pPr>
          <w:r w:rsidRPr="00751341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E95FC722AB8643C9B28473A368595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5799-5B7B-4DE8-AC7E-8187D7385154}"/>
      </w:docPartPr>
      <w:docPartBody>
        <w:p w:rsidR="00FB397F" w:rsidRDefault="00851F50" w:rsidP="00851F50">
          <w:pPr>
            <w:pStyle w:val="E95FC722AB8643C9B28473A368595FE8"/>
          </w:pPr>
          <w:r w:rsidRPr="00751341">
            <w:rPr>
              <w:rStyle w:val="PlaceholderText"/>
              <w:color w:val="auto"/>
            </w:rPr>
            <w:t xml:space="preserve">Click here to enter text. </w:t>
          </w:r>
        </w:p>
      </w:docPartBody>
    </w:docPart>
    <w:docPart>
      <w:docPartPr>
        <w:name w:val="1814A2E6E6D548EAB3E3EADA8523B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076ED-01F9-4FB7-99AB-0376DCBF9FEA}"/>
      </w:docPartPr>
      <w:docPartBody>
        <w:p w:rsidR="00FB397F" w:rsidRDefault="00851F50" w:rsidP="00851F50">
          <w:pPr>
            <w:pStyle w:val="1814A2E6E6D548EAB3E3EADA8523B94C"/>
          </w:pPr>
          <w:r w:rsidRPr="00751341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24798A9AC58A421E97CECBFFCA640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B5B9A-D923-4A8C-BF11-5C61B38AEA80}"/>
      </w:docPartPr>
      <w:docPartBody>
        <w:p w:rsidR="00FB397F" w:rsidRDefault="00851F50" w:rsidP="00851F50">
          <w:pPr>
            <w:pStyle w:val="24798A9AC58A421E97CECBFFCA64087A"/>
          </w:pPr>
          <w:r w:rsidRPr="00751341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7624F388E9E14979862A10111495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4633D-60BC-44EA-84DC-BF0A9A5F2E1D}"/>
      </w:docPartPr>
      <w:docPartBody>
        <w:p w:rsidR="00FB397F" w:rsidRDefault="00851F50" w:rsidP="00851F50">
          <w:pPr>
            <w:pStyle w:val="7624F388E9E14979862A1011149560BE"/>
          </w:pPr>
          <w:r w:rsidRPr="00E22E50">
            <w:rPr>
              <w:rStyle w:val="PlaceholderText"/>
            </w:rPr>
            <w:t>Click here to enter text.</w:t>
          </w:r>
        </w:p>
      </w:docPartBody>
    </w:docPart>
    <w:docPart>
      <w:docPartPr>
        <w:name w:val="1BE1B8A06B054E4FA87DCBD644F0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375C-0437-490C-8030-D89E59CCCECE}"/>
      </w:docPartPr>
      <w:docPartBody>
        <w:p w:rsidR="00FB397F" w:rsidRDefault="00851F50" w:rsidP="00851F50">
          <w:pPr>
            <w:pStyle w:val="1BE1B8A06B054E4FA87DCBD644F04157"/>
          </w:pPr>
          <w:r w:rsidRPr="00E22E50">
            <w:rPr>
              <w:rStyle w:val="PlaceholderText"/>
            </w:rPr>
            <w:t>Click here to enter text.</w:t>
          </w:r>
        </w:p>
      </w:docPartBody>
    </w:docPart>
    <w:docPart>
      <w:docPartPr>
        <w:name w:val="B95E78651AC249C59AF456B52D9A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77EB-4C5D-4D71-9528-C45323543978}"/>
      </w:docPartPr>
      <w:docPartBody>
        <w:p w:rsidR="00FB397F" w:rsidRDefault="00851F50" w:rsidP="00851F50">
          <w:pPr>
            <w:pStyle w:val="B95E78651AC249C59AF456B52D9AE0C7"/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E22E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30368E"/>
    <w:rsid w:val="0030368E"/>
    <w:rsid w:val="00851F50"/>
    <w:rsid w:val="00A828CE"/>
    <w:rsid w:val="00FB397F"/>
  </w:rsids>
  <m:mathPr>
    <m:mathFont m:val="Oswa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F50"/>
    <w:rPr>
      <w:color w:val="808080"/>
    </w:rPr>
  </w:style>
  <w:style w:type="paragraph" w:customStyle="1" w:styleId="92FD7BE6F8434527ACF7970A690F6926">
    <w:name w:val="92FD7BE6F8434527ACF7970A690F6926"/>
    <w:rsid w:val="00851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95FC722AB8643C9B28473A368595FE8">
    <w:name w:val="E95FC722AB8643C9B28473A368595FE8"/>
    <w:rsid w:val="00851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814A2E6E6D548EAB3E3EADA8523B94C">
    <w:name w:val="1814A2E6E6D548EAB3E3EADA8523B94C"/>
    <w:rsid w:val="00851F5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798A9AC58A421E97CECBFFCA64087A">
    <w:name w:val="24798A9AC58A421E97CECBFFCA64087A"/>
    <w:rsid w:val="00851F5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7624F388E9E14979862A1011149560BE">
    <w:name w:val="7624F388E9E14979862A1011149560BE"/>
    <w:rsid w:val="00851F5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BE1B8A06B054E4FA87DCBD644F04157">
    <w:name w:val="1BE1B8A06B054E4FA87DCBD644F04157"/>
    <w:rsid w:val="00851F5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5E78651AC249C59AF456B52D9AE0C7">
    <w:name w:val="B95E78651AC249C59AF456B52D9AE0C7"/>
    <w:rsid w:val="00851F50"/>
    <w:pPr>
      <w:ind w:left="720"/>
      <w:contextualSpacing/>
    </w:pPr>
    <w:rPr>
      <w:rFonts w:ascii="Calibri" w:eastAsia="Calibri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1049</Words>
  <Characters>5980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Bylaws of the Austin Peay State University Unit of the Tennessee Chapter of the American Fisheries Society</vt:lpstr>
    </vt:vector>
  </TitlesOfParts>
  <Company>Austin Peay State University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Bylaws of the Austin Peay State University Unit of the Tennessee Chapter of the American Fisheries Society</dc:title>
  <dc:subject/>
  <dc:creator>biolstud</dc:creator>
  <cp:keywords/>
  <dc:description/>
  <cp:lastModifiedBy>John Boreman</cp:lastModifiedBy>
  <cp:revision>2</cp:revision>
  <cp:lastPrinted>2012-06-28T20:06:00Z</cp:lastPrinted>
  <dcterms:created xsi:type="dcterms:W3CDTF">2015-08-28T10:41:00Z</dcterms:created>
  <dcterms:modified xsi:type="dcterms:W3CDTF">2015-08-28T10:41:00Z</dcterms:modified>
</cp:coreProperties>
</file>